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77A" w:rsidRDefault="002E6496">
      <w:pPr>
        <w:pStyle w:val="10"/>
        <w:keepNext/>
        <w:keepLines/>
        <w:spacing w:after="240"/>
        <w:ind w:firstLine="0"/>
        <w:jc w:val="center"/>
      </w:pPr>
      <w:bookmarkStart w:id="0" w:name="bookmark0"/>
      <w:bookmarkStart w:id="1" w:name="bookmark1"/>
      <w:bookmarkStart w:id="2" w:name="bookmark2"/>
      <w:r>
        <w:t>Аннотация к рабочей программе учебного предмета «Россия в мире». 11 класс»</w:t>
      </w:r>
      <w:bookmarkEnd w:id="0"/>
      <w:bookmarkEnd w:id="1"/>
      <w:bookmarkEnd w:id="2"/>
    </w:p>
    <w:p w:rsidR="00E6777A" w:rsidRDefault="002E6496">
      <w:pPr>
        <w:pStyle w:val="11"/>
        <w:ind w:firstLine="720"/>
        <w:jc w:val="both"/>
      </w:pPr>
      <w:r>
        <w:t>Рабочая программа учебного предмета «Россия в мире», предназначенная для изучения в старшей школе на паралле</w:t>
      </w:r>
      <w:r w:rsidR="00895323">
        <w:t>ли 11 класса на базовом уровне.</w:t>
      </w:r>
    </w:p>
    <w:p w:rsidR="00E6777A" w:rsidRDefault="002E6496">
      <w:pPr>
        <w:pStyle w:val="11"/>
        <w:ind w:firstLine="720"/>
        <w:jc w:val="both"/>
      </w:pPr>
      <w:bookmarkStart w:id="3" w:name="bookmark3"/>
      <w:bookmarkEnd w:id="3"/>
      <w:r>
        <w:t>Рабочая программа ориентирована на использование учебника:</w:t>
      </w:r>
    </w:p>
    <w:p w:rsidR="00E6777A" w:rsidRDefault="002E6496">
      <w:pPr>
        <w:pStyle w:val="11"/>
        <w:ind w:firstLine="720"/>
        <w:jc w:val="both"/>
      </w:pPr>
      <w:r>
        <w:t xml:space="preserve">Волобуев О.В., Абрамов А.В., Карпачёв С.П. и др. Россия в мире. С древнейших времён до начала ХХ века. 11 класс. - М.: </w:t>
      </w:r>
      <w:r w:rsidR="00895323">
        <w:t>«Просвещение»</w:t>
      </w:r>
      <w:r>
        <w:t>, 202</w:t>
      </w:r>
      <w:r w:rsidR="00895323">
        <w:t>2</w:t>
      </w:r>
      <w:r>
        <w:t xml:space="preserve"> г.</w:t>
      </w:r>
    </w:p>
    <w:p w:rsidR="00E6777A" w:rsidRDefault="002E6496">
      <w:pPr>
        <w:pStyle w:val="11"/>
        <w:ind w:firstLine="720"/>
        <w:jc w:val="both"/>
      </w:pPr>
      <w:r>
        <w:rPr>
          <w:b/>
          <w:bCs/>
        </w:rPr>
        <w:t xml:space="preserve">Целью </w:t>
      </w:r>
      <w:r>
        <w:t>реализации рабочей программы учебного пре</w:t>
      </w:r>
      <w:r>
        <w:t>дмета «Россия в мире» на базовом уровне среднего общего образования является достижение обучающимися результатов изучения предмета «Россия в мире» в соответствии с требованиями, установленными ФГОС СОО.</w:t>
      </w:r>
    </w:p>
    <w:p w:rsidR="00E6777A" w:rsidRDefault="002E6496">
      <w:pPr>
        <w:pStyle w:val="11"/>
        <w:ind w:firstLine="720"/>
        <w:jc w:val="both"/>
      </w:pPr>
      <w:r>
        <w:t>Курс «Россия в мире» имеет важные особенности. Во-пер</w:t>
      </w:r>
      <w:r>
        <w:t>вых, он даёт возможность системно представить процесс развития всех сторон российского общества и охарактеризовать его современное состояние. В связи с этим, кардинальная задача курса - формирование у старшеклассников гражданственности и патриотизма, чётки</w:t>
      </w:r>
      <w:r>
        <w:t>х представлений о национальных интересах российской Федерации. Во-вторых, курс имеет интегрированный характер. Данная особенность связана с двумя существенными аспектами. Во-первых, содержание курса «Россия в мире» включает комплекс разносторонних характер</w:t>
      </w:r>
      <w:r>
        <w:t>истик общества на разных этапах его развития. Общая логика предметного содержания базируется при этом на всеобщей и отечественной истории. Во-вторых, для успешного достижения образовательных результатов обучающиеся будут знакомиться с данными, которые пред</w:t>
      </w:r>
      <w:r>
        <w:t>оставляет широкий круг наук об обществе: культурология, политология, экономика, социология, демография и др. Изучение предмета «Россия в мире» как части предметной области «Общественные науки» основано на межпредметных связях с предметами и курсами: «Истор</w:t>
      </w:r>
      <w:r>
        <w:t>ия», «Обществознание», «География», «Литература», «Русский язык», «Иностранный язык», «Информатика», «Музыка» и др.</w:t>
      </w:r>
    </w:p>
    <w:p w:rsidR="00E6777A" w:rsidRDefault="002E6496">
      <w:pPr>
        <w:pStyle w:val="11"/>
        <w:ind w:firstLine="720"/>
        <w:jc w:val="both"/>
      </w:pPr>
      <w:r>
        <w:t>Краеведческий компонент включён в учебный процесс, используя как проблемный, так и хронологический подход.</w:t>
      </w:r>
    </w:p>
    <w:p w:rsidR="00E6777A" w:rsidRDefault="002E6496">
      <w:pPr>
        <w:pStyle w:val="11"/>
        <w:ind w:firstLine="720"/>
        <w:jc w:val="both"/>
      </w:pPr>
      <w:r>
        <w:t>Методика преподавания курса «Росс</w:t>
      </w:r>
      <w:r>
        <w:t>ия в мире» базируется на системно-деятельностном и историко-культурологическом подходах с акцентом на социализацию обучающихся, которая осуществляется в процессе реализации воспитательных и развивающих задач.</w:t>
      </w:r>
    </w:p>
    <w:p w:rsidR="00E6777A" w:rsidRDefault="002E6496">
      <w:pPr>
        <w:pStyle w:val="11"/>
        <w:ind w:firstLine="720"/>
        <w:jc w:val="both"/>
      </w:pPr>
      <w:r>
        <w:t>Для обеспечения комплексного педагогического во</w:t>
      </w:r>
      <w:r>
        <w:t>здействия на обучающихся, учитывая их возрастные особенности, а также общие тенденции эволюции современного общества и социальный заказ школе, предусматривается использование элементов различных образовательных технологий. К таковым относятся формы, методы</w:t>
      </w:r>
      <w:r>
        <w:t xml:space="preserve"> учебных занятий с применением технологий проблемного обучения, проектные методы, методы модульной технологии, учебно - игровой деятельности, обучения в сотрудничестве, информационно - коммуникационных технологий, технологии «Дебаты», кейс -технологии, ТОГ</w:t>
      </w:r>
      <w:r>
        <w:t>ИС, технологии интеллект - карт, применения иконических моделей. Системное их применение способствует формированию информационной, когнитивной, коммуникативной и иных ключевых компетентностей учащихся.</w:t>
      </w:r>
      <w:bookmarkStart w:id="4" w:name="_GoBack"/>
      <w:bookmarkEnd w:id="4"/>
    </w:p>
    <w:sectPr w:rsidR="00E6777A">
      <w:pgSz w:w="11900" w:h="16840"/>
      <w:pgMar w:top="692" w:right="604" w:bottom="679" w:left="606" w:header="264" w:footer="25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496" w:rsidRDefault="002E6496">
      <w:r>
        <w:separator/>
      </w:r>
    </w:p>
  </w:endnote>
  <w:endnote w:type="continuationSeparator" w:id="0">
    <w:p w:rsidR="002E6496" w:rsidRDefault="002E6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496" w:rsidRDefault="002E6496"/>
  </w:footnote>
  <w:footnote w:type="continuationSeparator" w:id="0">
    <w:p w:rsidR="002E6496" w:rsidRDefault="002E649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1BC8"/>
    <w:multiLevelType w:val="multilevel"/>
    <w:tmpl w:val="048263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7A"/>
    <w:rsid w:val="002E6496"/>
    <w:rsid w:val="00895323"/>
    <w:rsid w:val="00E6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A4C60F-D033-42BF-BBA6-91B335E0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0">
    <w:name w:val="Заголовок №1"/>
    <w:basedOn w:val="a"/>
    <w:link w:val="1"/>
    <w:pPr>
      <w:spacing w:after="120"/>
      <w:ind w:firstLine="41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443</Words>
  <Characters>2526</Characters>
  <Application>Microsoft Office Word</Application>
  <DocSecurity>0</DocSecurity>
  <Lines>21</Lines>
  <Paragraphs>5</Paragraphs>
  <ScaleCrop>false</ScaleCrop>
  <Company>школа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cp:lastModifiedBy>Николай</cp:lastModifiedBy>
  <cp:revision>3</cp:revision>
  <dcterms:created xsi:type="dcterms:W3CDTF">2022-12-04T11:46:00Z</dcterms:created>
  <dcterms:modified xsi:type="dcterms:W3CDTF">2022-12-04T11:48:00Z</dcterms:modified>
</cp:coreProperties>
</file>