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03518" w14:textId="77777777" w:rsidR="00AB272E" w:rsidRPr="00AB272E" w:rsidRDefault="00AB272E" w:rsidP="00AB272E"/>
    <w:p w14:paraId="7DE96A9A" w14:textId="20395FC7" w:rsidR="00AB272E" w:rsidRPr="00AB272E" w:rsidRDefault="00AB272E" w:rsidP="00EC124D">
      <w:pPr>
        <w:tabs>
          <w:tab w:val="left" w:pos="1095"/>
        </w:tabs>
        <w:jc w:val="center"/>
      </w:pPr>
      <w:r w:rsidRPr="00AB272E">
        <w:t xml:space="preserve">Шахматный кружок, </w:t>
      </w:r>
      <w:r w:rsidR="00EC124D">
        <w:t>4</w:t>
      </w:r>
      <w:r w:rsidRPr="00AB272E">
        <w:t xml:space="preserve"> четверть.</w:t>
      </w:r>
    </w:p>
    <w:p w14:paraId="7EAB9A44" w14:textId="77777777" w:rsidR="00AB272E" w:rsidRPr="00AB272E" w:rsidRDefault="00AB272E" w:rsidP="00AB272E"/>
    <w:tbl>
      <w:tblPr>
        <w:tblStyle w:val="a3"/>
        <w:tblpPr w:leftFromText="180" w:rightFromText="180" w:vertAnchor="page" w:horzAnchor="margin" w:tblpY="2078"/>
        <w:tblW w:w="0" w:type="auto"/>
        <w:tblLook w:val="04A0" w:firstRow="1" w:lastRow="0" w:firstColumn="1" w:lastColumn="0" w:noHBand="0" w:noVBand="1"/>
      </w:tblPr>
      <w:tblGrid>
        <w:gridCol w:w="525"/>
        <w:gridCol w:w="3427"/>
        <w:gridCol w:w="5393"/>
      </w:tblGrid>
      <w:tr w:rsidR="00844844" w:rsidRPr="00AB272E" w14:paraId="18B1C79F" w14:textId="77777777" w:rsidTr="00844844">
        <w:tc>
          <w:tcPr>
            <w:tcW w:w="525" w:type="dxa"/>
          </w:tcPr>
          <w:p w14:paraId="787B1DA8" w14:textId="77777777" w:rsidR="00844844" w:rsidRPr="00AB272E" w:rsidRDefault="00844844" w:rsidP="00844844">
            <w:pPr>
              <w:pStyle w:val="a4"/>
            </w:pPr>
            <w:r>
              <w:t>1</w:t>
            </w:r>
          </w:p>
        </w:tc>
        <w:tc>
          <w:tcPr>
            <w:tcW w:w="3427" w:type="dxa"/>
          </w:tcPr>
          <w:p w14:paraId="262DAB85" w14:textId="77777777" w:rsidR="00844844" w:rsidRPr="00AB272E" w:rsidRDefault="00844844" w:rsidP="00844844">
            <w:pPr>
              <w:pStyle w:val="a4"/>
            </w:pPr>
            <w:r w:rsidRPr="005D64BA">
              <w:t>Основы игры в дебюте: атака на короля.</w:t>
            </w:r>
          </w:p>
        </w:tc>
        <w:tc>
          <w:tcPr>
            <w:tcW w:w="5393" w:type="dxa"/>
          </w:tcPr>
          <w:p w14:paraId="4119DFF6" w14:textId="77777777" w:rsidR="00844844" w:rsidRPr="00AB272E" w:rsidRDefault="00844844" w:rsidP="00844844">
            <w:pPr>
              <w:pStyle w:val="a4"/>
            </w:pPr>
            <w:r w:rsidRPr="005D64BA">
              <w:t>Знакомство с таким методом игры в дебюте, как атака на короля партнёра</w:t>
            </w:r>
          </w:p>
        </w:tc>
      </w:tr>
      <w:tr w:rsidR="00844844" w:rsidRPr="00AB272E" w14:paraId="46EF3E05" w14:textId="77777777" w:rsidTr="00844844">
        <w:tc>
          <w:tcPr>
            <w:tcW w:w="525" w:type="dxa"/>
          </w:tcPr>
          <w:p w14:paraId="7743DDC6" w14:textId="77777777" w:rsidR="00844844" w:rsidRPr="00AB272E" w:rsidRDefault="00844844" w:rsidP="00844844">
            <w:pPr>
              <w:pStyle w:val="a4"/>
            </w:pPr>
            <w:r>
              <w:t>2</w:t>
            </w:r>
          </w:p>
        </w:tc>
        <w:tc>
          <w:tcPr>
            <w:tcW w:w="3427" w:type="dxa"/>
          </w:tcPr>
          <w:p w14:paraId="019FEBEC" w14:textId="77777777" w:rsidR="00844844" w:rsidRPr="00AB272E" w:rsidRDefault="00844844" w:rsidP="00844844">
            <w:pPr>
              <w:pStyle w:val="a4"/>
            </w:pPr>
            <w:r w:rsidRPr="005D64BA">
              <w:t xml:space="preserve"> Основы игры в дебюте: атака на короля</w:t>
            </w:r>
          </w:p>
        </w:tc>
        <w:tc>
          <w:tcPr>
            <w:tcW w:w="5393" w:type="dxa"/>
          </w:tcPr>
          <w:p w14:paraId="6F2A5AEE" w14:textId="77777777" w:rsidR="00844844" w:rsidRPr="00AB272E" w:rsidRDefault="00844844" w:rsidP="00844844">
            <w:pPr>
              <w:pStyle w:val="a4"/>
            </w:pPr>
            <w:r w:rsidRPr="005D64BA">
              <w:t>Знакомство с таким методом игры в дебюте, как атака на короля партнёра</w:t>
            </w:r>
          </w:p>
        </w:tc>
      </w:tr>
      <w:tr w:rsidR="00844844" w:rsidRPr="00AB272E" w14:paraId="173784CC" w14:textId="77777777" w:rsidTr="00844844">
        <w:tc>
          <w:tcPr>
            <w:tcW w:w="525" w:type="dxa"/>
          </w:tcPr>
          <w:p w14:paraId="632B17DC" w14:textId="77777777" w:rsidR="00844844" w:rsidRPr="00AB272E" w:rsidRDefault="00844844" w:rsidP="00844844">
            <w:pPr>
              <w:pStyle w:val="a4"/>
            </w:pPr>
            <w:r>
              <w:t>3</w:t>
            </w:r>
          </w:p>
        </w:tc>
        <w:tc>
          <w:tcPr>
            <w:tcW w:w="3427" w:type="dxa"/>
          </w:tcPr>
          <w:p w14:paraId="073F4F28" w14:textId="77777777" w:rsidR="00844844" w:rsidRPr="00AB272E" w:rsidRDefault="00844844" w:rsidP="00844844">
            <w:pPr>
              <w:pStyle w:val="a4"/>
            </w:pPr>
            <w:r w:rsidRPr="005D64BA">
              <w:t>Основы эндшпиля: реализация большого материального преимущества.</w:t>
            </w:r>
          </w:p>
        </w:tc>
        <w:tc>
          <w:tcPr>
            <w:tcW w:w="5393" w:type="dxa"/>
          </w:tcPr>
          <w:p w14:paraId="22CC6B27" w14:textId="77777777" w:rsidR="00844844" w:rsidRPr="00AB272E" w:rsidRDefault="00844844" w:rsidP="00844844">
            <w:pPr>
              <w:pStyle w:val="a4"/>
              <w:tabs>
                <w:tab w:val="left" w:pos="2970"/>
              </w:tabs>
            </w:pPr>
            <w:r w:rsidRPr="005D64BA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844844" w:rsidRPr="00AB272E" w14:paraId="08E05E30" w14:textId="77777777" w:rsidTr="00844844">
        <w:tc>
          <w:tcPr>
            <w:tcW w:w="525" w:type="dxa"/>
          </w:tcPr>
          <w:p w14:paraId="47EE407A" w14:textId="77777777" w:rsidR="00844844" w:rsidRPr="00AB272E" w:rsidRDefault="00844844" w:rsidP="00844844">
            <w:pPr>
              <w:pStyle w:val="a4"/>
            </w:pPr>
            <w:r>
              <w:t>4</w:t>
            </w:r>
          </w:p>
        </w:tc>
        <w:tc>
          <w:tcPr>
            <w:tcW w:w="3427" w:type="dxa"/>
          </w:tcPr>
          <w:p w14:paraId="1A2C7545" w14:textId="77777777" w:rsidR="00844844" w:rsidRPr="00AB272E" w:rsidRDefault="00844844" w:rsidP="00844844">
            <w:pPr>
              <w:pStyle w:val="a4"/>
            </w:pPr>
            <w:r w:rsidRPr="005D64BA">
              <w:t>Основы эндшпиля: реализация большого материального преимущества.</w:t>
            </w:r>
          </w:p>
        </w:tc>
        <w:tc>
          <w:tcPr>
            <w:tcW w:w="5393" w:type="dxa"/>
          </w:tcPr>
          <w:p w14:paraId="369B8F97" w14:textId="77777777" w:rsidR="00844844" w:rsidRPr="00AB272E" w:rsidRDefault="00844844" w:rsidP="00844844">
            <w:pPr>
              <w:pStyle w:val="a4"/>
            </w:pPr>
            <w:r w:rsidRPr="005D64BA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</w:tr>
      <w:tr w:rsidR="00844844" w:rsidRPr="00AB272E" w14:paraId="1BFC212A" w14:textId="77777777" w:rsidTr="00844844">
        <w:tc>
          <w:tcPr>
            <w:tcW w:w="525" w:type="dxa"/>
          </w:tcPr>
          <w:p w14:paraId="228A121C" w14:textId="77777777" w:rsidR="00844844" w:rsidRPr="00AB272E" w:rsidRDefault="00844844" w:rsidP="00844844">
            <w:pPr>
              <w:pStyle w:val="a4"/>
            </w:pPr>
            <w:r>
              <w:t>5</w:t>
            </w:r>
          </w:p>
        </w:tc>
        <w:tc>
          <w:tcPr>
            <w:tcW w:w="3427" w:type="dxa"/>
          </w:tcPr>
          <w:p w14:paraId="25E57844" w14:textId="77777777" w:rsidR="00844844" w:rsidRPr="00AB272E" w:rsidRDefault="00844844" w:rsidP="00844844">
            <w:r w:rsidRPr="005D64BA">
              <w:t>Основы анализа шахматной партии.</w:t>
            </w:r>
          </w:p>
        </w:tc>
        <w:tc>
          <w:tcPr>
            <w:tcW w:w="5393" w:type="dxa"/>
          </w:tcPr>
          <w:p w14:paraId="6F43961A" w14:textId="77777777" w:rsidR="00844844" w:rsidRPr="005D64BA" w:rsidRDefault="00844844" w:rsidP="00844844">
            <w:pPr>
              <w:pStyle w:val="a4"/>
            </w:pPr>
            <w:r w:rsidRPr="005D64BA">
              <w:t>Просмотр и анализ коротких</w:t>
            </w:r>
          </w:p>
          <w:p w14:paraId="0EE255A4" w14:textId="77777777" w:rsidR="00844844" w:rsidRPr="00AB272E" w:rsidRDefault="00844844" w:rsidP="00844844">
            <w:pPr>
              <w:pStyle w:val="a4"/>
            </w:pPr>
            <w:r w:rsidRPr="005D64BA">
              <w:t>шахматных партий</w:t>
            </w:r>
          </w:p>
        </w:tc>
      </w:tr>
      <w:tr w:rsidR="00844844" w:rsidRPr="00AB272E" w14:paraId="64413E2E" w14:textId="77777777" w:rsidTr="00844844">
        <w:tc>
          <w:tcPr>
            <w:tcW w:w="525" w:type="dxa"/>
          </w:tcPr>
          <w:p w14:paraId="3290FEA8" w14:textId="77777777" w:rsidR="00844844" w:rsidRPr="00AB272E" w:rsidRDefault="00844844" w:rsidP="00844844">
            <w:pPr>
              <w:pStyle w:val="a4"/>
            </w:pPr>
            <w:r>
              <w:t>6</w:t>
            </w:r>
          </w:p>
        </w:tc>
        <w:tc>
          <w:tcPr>
            <w:tcW w:w="3427" w:type="dxa"/>
          </w:tcPr>
          <w:p w14:paraId="7F8647EC" w14:textId="77777777" w:rsidR="00844844" w:rsidRPr="00AB272E" w:rsidRDefault="00844844" w:rsidP="00844844">
            <w:pPr>
              <w:pStyle w:val="a4"/>
            </w:pPr>
            <w:r w:rsidRPr="005D64BA">
              <w:t>Основы анализа шахматной партии.</w:t>
            </w:r>
          </w:p>
        </w:tc>
        <w:tc>
          <w:tcPr>
            <w:tcW w:w="5393" w:type="dxa"/>
          </w:tcPr>
          <w:p w14:paraId="5D822138" w14:textId="77777777" w:rsidR="00844844" w:rsidRPr="00AB272E" w:rsidRDefault="00844844" w:rsidP="00844844">
            <w:pPr>
              <w:pStyle w:val="a4"/>
            </w:pPr>
            <w:r w:rsidRPr="005D64BA">
              <w:t>Просмотр и анализ коротких шахматных партий</w:t>
            </w:r>
          </w:p>
        </w:tc>
      </w:tr>
      <w:tr w:rsidR="00844844" w:rsidRPr="00AB272E" w14:paraId="26E72FD5" w14:textId="77777777" w:rsidTr="00844844">
        <w:tc>
          <w:tcPr>
            <w:tcW w:w="525" w:type="dxa"/>
          </w:tcPr>
          <w:p w14:paraId="35FB4693" w14:textId="77777777" w:rsidR="00844844" w:rsidRPr="00AB272E" w:rsidRDefault="00844844" w:rsidP="00844844">
            <w:pPr>
              <w:pStyle w:val="a4"/>
            </w:pPr>
            <w:r>
              <w:t>7</w:t>
            </w:r>
          </w:p>
        </w:tc>
        <w:tc>
          <w:tcPr>
            <w:tcW w:w="3427" w:type="dxa"/>
          </w:tcPr>
          <w:p w14:paraId="03CF4368" w14:textId="77777777" w:rsidR="00844844" w:rsidRPr="00AB272E" w:rsidRDefault="00844844" w:rsidP="00844844">
            <w:pPr>
              <w:pStyle w:val="a4"/>
            </w:pPr>
            <w:r w:rsidRPr="005D64BA">
              <w:t>Основы анализа шахматной партии.</w:t>
            </w:r>
          </w:p>
        </w:tc>
        <w:tc>
          <w:tcPr>
            <w:tcW w:w="5393" w:type="dxa"/>
          </w:tcPr>
          <w:p w14:paraId="4159A3A1" w14:textId="77777777" w:rsidR="00844844" w:rsidRPr="00AB272E" w:rsidRDefault="00844844" w:rsidP="00844844">
            <w:pPr>
              <w:pStyle w:val="a4"/>
            </w:pPr>
            <w:r w:rsidRPr="005D64BA">
              <w:t>Просмотр и анализ коротких шахматных партий</w:t>
            </w:r>
          </w:p>
        </w:tc>
      </w:tr>
      <w:tr w:rsidR="00844844" w:rsidRPr="00AB272E" w14:paraId="17DB8CE6" w14:textId="77777777" w:rsidTr="00844844">
        <w:tc>
          <w:tcPr>
            <w:tcW w:w="525" w:type="dxa"/>
          </w:tcPr>
          <w:p w14:paraId="0E22B7C7" w14:textId="77777777" w:rsidR="00844844" w:rsidRPr="00AB272E" w:rsidRDefault="00844844" w:rsidP="00844844">
            <w:pPr>
              <w:pStyle w:val="a4"/>
            </w:pPr>
            <w:r>
              <w:t>8</w:t>
            </w:r>
          </w:p>
        </w:tc>
        <w:tc>
          <w:tcPr>
            <w:tcW w:w="3427" w:type="dxa"/>
          </w:tcPr>
          <w:p w14:paraId="64F10603" w14:textId="77777777" w:rsidR="00844844" w:rsidRPr="00AB272E" w:rsidRDefault="00844844" w:rsidP="00844844">
            <w:pPr>
              <w:pStyle w:val="a4"/>
            </w:pPr>
            <w:r w:rsidRPr="005D64BA">
              <w:t>Конкурс решения позиций: как бы вы сыграли?</w:t>
            </w:r>
          </w:p>
        </w:tc>
        <w:tc>
          <w:tcPr>
            <w:tcW w:w="5393" w:type="dxa"/>
          </w:tcPr>
          <w:p w14:paraId="0D808E30" w14:textId="77777777" w:rsidR="00844844" w:rsidRPr="00AB272E" w:rsidRDefault="00844844" w:rsidP="00844844">
            <w:r w:rsidRPr="005D64BA">
              <w:t>Отработка на практике материала</w:t>
            </w:r>
            <w:r>
              <w:t xml:space="preserve"> занятий</w:t>
            </w:r>
          </w:p>
        </w:tc>
      </w:tr>
      <w:tr w:rsidR="00844844" w:rsidRPr="00AB272E" w14:paraId="6201B64B" w14:textId="77777777" w:rsidTr="00844844">
        <w:tc>
          <w:tcPr>
            <w:tcW w:w="525" w:type="dxa"/>
          </w:tcPr>
          <w:p w14:paraId="5CB915A4" w14:textId="77777777" w:rsidR="00844844" w:rsidRPr="00AB272E" w:rsidRDefault="00844844" w:rsidP="00844844">
            <w:pPr>
              <w:pStyle w:val="a4"/>
            </w:pPr>
            <w:r>
              <w:t>9</w:t>
            </w:r>
          </w:p>
        </w:tc>
        <w:tc>
          <w:tcPr>
            <w:tcW w:w="3427" w:type="dxa"/>
          </w:tcPr>
          <w:p w14:paraId="4380165C" w14:textId="77777777" w:rsidR="00844844" w:rsidRPr="00AB272E" w:rsidRDefault="00844844" w:rsidP="00844844">
            <w:pPr>
              <w:pStyle w:val="a4"/>
            </w:pPr>
            <w:r w:rsidRPr="005D64BA">
              <w:t xml:space="preserve">Шахматный турнир. </w:t>
            </w:r>
          </w:p>
        </w:tc>
        <w:tc>
          <w:tcPr>
            <w:tcW w:w="5393" w:type="dxa"/>
          </w:tcPr>
          <w:p w14:paraId="23E6A2D6" w14:textId="77777777" w:rsidR="00844844" w:rsidRPr="00AB272E" w:rsidRDefault="00844844" w:rsidP="00844844">
            <w:r w:rsidRPr="005D64BA">
              <w:t>Игровая практика</w:t>
            </w:r>
          </w:p>
        </w:tc>
      </w:tr>
      <w:tr w:rsidR="00844844" w:rsidRPr="00AB272E" w14:paraId="073CD0F1" w14:textId="77777777" w:rsidTr="00844844">
        <w:tc>
          <w:tcPr>
            <w:tcW w:w="525" w:type="dxa"/>
          </w:tcPr>
          <w:p w14:paraId="76BB512E" w14:textId="77777777" w:rsidR="00844844" w:rsidRPr="00AB272E" w:rsidRDefault="00844844" w:rsidP="00844844">
            <w:pPr>
              <w:pStyle w:val="a4"/>
            </w:pPr>
            <w:r>
              <w:t>10</w:t>
            </w:r>
          </w:p>
        </w:tc>
        <w:tc>
          <w:tcPr>
            <w:tcW w:w="3427" w:type="dxa"/>
          </w:tcPr>
          <w:p w14:paraId="0B264E2C" w14:textId="77777777" w:rsidR="00844844" w:rsidRPr="00AB272E" w:rsidRDefault="00844844" w:rsidP="00844844">
            <w:pPr>
              <w:pStyle w:val="a4"/>
            </w:pPr>
            <w:r w:rsidRPr="005D64BA">
              <w:t>Шахматный турнир.</w:t>
            </w:r>
          </w:p>
        </w:tc>
        <w:tc>
          <w:tcPr>
            <w:tcW w:w="5393" w:type="dxa"/>
          </w:tcPr>
          <w:p w14:paraId="57919638" w14:textId="77777777" w:rsidR="00844844" w:rsidRPr="00AB272E" w:rsidRDefault="00844844" w:rsidP="00844844">
            <w:pPr>
              <w:pStyle w:val="a4"/>
            </w:pPr>
            <w:r w:rsidRPr="005D64BA">
              <w:t>Игровая практика</w:t>
            </w:r>
          </w:p>
        </w:tc>
      </w:tr>
    </w:tbl>
    <w:p w14:paraId="184A1A84" w14:textId="77777777" w:rsidR="00AB272E" w:rsidRPr="00AB272E" w:rsidRDefault="00AB272E" w:rsidP="00AB272E"/>
    <w:p w14:paraId="781BC925" w14:textId="7960A6B8" w:rsidR="00AB272E" w:rsidRPr="00AB272E" w:rsidRDefault="00AB272E" w:rsidP="00844844">
      <w:pPr>
        <w:tabs>
          <w:tab w:val="left" w:pos="1035"/>
        </w:tabs>
        <w:jc w:val="center"/>
      </w:pPr>
      <w:r w:rsidRPr="00AB272E">
        <w:t xml:space="preserve">Робототехника, </w:t>
      </w:r>
      <w:r w:rsidR="00EC124D">
        <w:t>4</w:t>
      </w:r>
      <w:r w:rsidRPr="00AB272E">
        <w:t xml:space="preserve"> четверть.</w:t>
      </w:r>
    </w:p>
    <w:p w14:paraId="5D007D76" w14:textId="77777777" w:rsidR="00AB272E" w:rsidRPr="00AB272E" w:rsidRDefault="00AB272E" w:rsidP="00AB272E">
      <w:pPr>
        <w:tabs>
          <w:tab w:val="left" w:pos="1035"/>
        </w:tabs>
      </w:pPr>
    </w:p>
    <w:tbl>
      <w:tblPr>
        <w:tblW w:w="9343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084"/>
        <w:gridCol w:w="6722"/>
      </w:tblGrid>
      <w:tr w:rsidR="00AB272E" w:rsidRPr="00AB272E" w14:paraId="132BCCDD" w14:textId="77777777" w:rsidTr="00AB272E">
        <w:trPr>
          <w:trHeight w:val="823"/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9FCCB" w14:textId="4BEA1CBB" w:rsidR="00AB272E" w:rsidRPr="00AB272E" w:rsidRDefault="00844844" w:rsidP="00081A85">
            <w:pPr>
              <w:pStyle w:val="a5"/>
              <w:jc w:val="center"/>
            </w:pPr>
            <w:r>
              <w:t>1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3EB4A" w14:textId="212EC03E" w:rsidR="00AB272E" w:rsidRPr="00AB272E" w:rsidRDefault="00EC124D" w:rsidP="00081A85">
            <w:pPr>
              <w:pStyle w:val="a5"/>
              <w:rPr>
                <w:b/>
              </w:rPr>
            </w:pPr>
            <w:r w:rsidRPr="009967B9">
              <w:rPr>
                <w:b/>
                <w:bCs/>
                <w:sz w:val="22"/>
                <w:szCs w:val="22"/>
              </w:rPr>
              <w:t>Собираем гусеничного робота по инструкции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5D5B6" w14:textId="0CBD6655" w:rsidR="00EC124D" w:rsidRPr="00EC124D" w:rsidRDefault="00EC124D" w:rsidP="00EC124D">
            <w:pPr>
              <w:rPr>
                <w:color w:val="000000" w:themeColor="text1"/>
              </w:rPr>
            </w:pPr>
            <w:r w:rsidRPr="00EC124D">
              <w:rPr>
                <w:color w:val="000000" w:themeColor="text1"/>
                <w:sz w:val="22"/>
                <w:szCs w:val="22"/>
              </w:rPr>
              <w:t>Создаём и тестируем "</w:t>
            </w:r>
            <w:hyperlink r:id="rId4" w:history="1">
              <w:r w:rsidRPr="00EC124D">
                <w:rPr>
                  <w:rStyle w:val="a6"/>
                  <w:rFonts w:eastAsiaTheme="minorEastAsia"/>
                  <w:color w:val="000000" w:themeColor="text1"/>
                  <w:u w:val="none"/>
                </w:rPr>
                <w:t>Гусеничного робота</w:t>
              </w:r>
            </w:hyperlink>
            <w:r w:rsidRPr="00EC124D">
              <w:rPr>
                <w:color w:val="000000" w:themeColor="text1"/>
                <w:sz w:val="22"/>
                <w:szCs w:val="22"/>
              </w:rPr>
              <w:t>".</w:t>
            </w:r>
          </w:p>
          <w:p w14:paraId="21D48B99" w14:textId="77777777" w:rsidR="00EC124D" w:rsidRPr="00EC124D" w:rsidRDefault="00EC124D" w:rsidP="00EC124D">
            <w:pPr>
              <w:rPr>
                <w:color w:val="000000" w:themeColor="text1"/>
              </w:rPr>
            </w:pPr>
            <w:r w:rsidRPr="00EC124D">
              <w:rPr>
                <w:color w:val="000000" w:themeColor="text1"/>
                <w:sz w:val="22"/>
                <w:szCs w:val="22"/>
              </w:rPr>
              <w:t>Анализируем плюсы и минусы конструкции</w:t>
            </w:r>
          </w:p>
          <w:p w14:paraId="099779E4" w14:textId="77777777" w:rsidR="00AB272E" w:rsidRPr="00EC124D" w:rsidRDefault="00AB272E" w:rsidP="00081A85">
            <w:pPr>
              <w:pStyle w:val="a5"/>
              <w:rPr>
                <w:color w:val="000000" w:themeColor="text1"/>
              </w:rPr>
            </w:pPr>
          </w:p>
        </w:tc>
      </w:tr>
      <w:tr w:rsidR="00AB272E" w:rsidRPr="00AB272E" w14:paraId="3D577D94" w14:textId="77777777" w:rsidTr="00AB272E">
        <w:trPr>
          <w:trHeight w:val="1999"/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EF422" w14:textId="5FA7DBF4" w:rsidR="00AB272E" w:rsidRPr="00AB272E" w:rsidRDefault="00844844" w:rsidP="00081A85">
            <w:pPr>
              <w:pStyle w:val="a5"/>
              <w:jc w:val="center"/>
            </w:pPr>
            <w:r>
              <w:t>2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87884" w14:textId="517BA000" w:rsidR="00AB272E" w:rsidRPr="00AB272E" w:rsidRDefault="00EC124D" w:rsidP="00081A85">
            <w:pPr>
              <w:pStyle w:val="a5"/>
              <w:rPr>
                <w:b/>
              </w:rPr>
            </w:pPr>
            <w:r w:rsidRPr="009967B9">
              <w:rPr>
                <w:b/>
                <w:bCs/>
                <w:sz w:val="22"/>
                <w:szCs w:val="22"/>
              </w:rPr>
              <w:t>Конструируем гусеничного бота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4D0C1" w14:textId="77777777" w:rsidR="00EC124D" w:rsidRPr="00EC124D" w:rsidRDefault="00EC124D" w:rsidP="00EC124D">
            <w:pPr>
              <w:rPr>
                <w:color w:val="000000" w:themeColor="text1"/>
              </w:rPr>
            </w:pPr>
            <w:r w:rsidRPr="00EC124D">
              <w:rPr>
                <w:color w:val="000000" w:themeColor="text1"/>
                <w:sz w:val="22"/>
                <w:szCs w:val="22"/>
              </w:rPr>
              <w:t>Создаём и тестируем "</w:t>
            </w:r>
            <w:hyperlink r:id="rId5" w:history="1">
              <w:r w:rsidRPr="00EC124D">
                <w:rPr>
                  <w:rStyle w:val="a6"/>
                  <w:rFonts w:eastAsiaTheme="minorEastAsia"/>
                  <w:color w:val="000000" w:themeColor="text1"/>
                  <w:u w:val="none"/>
                </w:rPr>
                <w:t>Гусеничного робота</w:t>
              </w:r>
            </w:hyperlink>
            <w:r w:rsidRPr="00EC124D">
              <w:rPr>
                <w:color w:val="000000" w:themeColor="text1"/>
                <w:sz w:val="22"/>
                <w:szCs w:val="22"/>
              </w:rPr>
              <w:t>".</w:t>
            </w:r>
          </w:p>
          <w:p w14:paraId="16D97D98" w14:textId="7F7AFD9C" w:rsidR="00EC124D" w:rsidRDefault="00EC124D" w:rsidP="00EC124D">
            <w:pPr>
              <w:rPr>
                <w:color w:val="000000" w:themeColor="text1"/>
                <w:sz w:val="22"/>
                <w:szCs w:val="22"/>
              </w:rPr>
            </w:pPr>
            <w:r w:rsidRPr="00EC124D">
              <w:rPr>
                <w:color w:val="000000" w:themeColor="text1"/>
                <w:sz w:val="22"/>
                <w:szCs w:val="22"/>
              </w:rPr>
              <w:t>Анализируем плюсы и минусы конструкции</w:t>
            </w:r>
          </w:p>
          <w:p w14:paraId="2C6044A1" w14:textId="35751DAA" w:rsidR="00EC124D" w:rsidRPr="00EC124D" w:rsidRDefault="00EC124D" w:rsidP="00EC124D">
            <w:pPr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Т</w:t>
            </w:r>
            <w:r w:rsidRPr="009967B9">
              <w:rPr>
                <w:sz w:val="22"/>
                <w:szCs w:val="22"/>
              </w:rPr>
              <w:t>естируем своё гусеничное транспортное средство на поле, управляем им с мобильного телефона или с ноутбука.</w:t>
            </w:r>
          </w:p>
          <w:p w14:paraId="66C56242" w14:textId="32BCAF70" w:rsidR="00AB272E" w:rsidRPr="00AB272E" w:rsidRDefault="00AB272E" w:rsidP="00081A85">
            <w:pPr>
              <w:pStyle w:val="a5"/>
              <w:spacing w:before="0" w:beforeAutospacing="0" w:after="0" w:afterAutospacing="0"/>
            </w:pPr>
          </w:p>
        </w:tc>
      </w:tr>
      <w:tr w:rsidR="00AB272E" w:rsidRPr="00AB272E" w14:paraId="6040194D" w14:textId="77777777" w:rsidTr="00AB272E">
        <w:trPr>
          <w:trHeight w:val="499"/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97D6A" w14:textId="40E3975A" w:rsidR="00AB272E" w:rsidRPr="00AB272E" w:rsidRDefault="00844844" w:rsidP="00081A85">
            <w:pPr>
              <w:pStyle w:val="a5"/>
              <w:jc w:val="center"/>
            </w:pPr>
            <w:r>
              <w:t>3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7CB33" w14:textId="77777777" w:rsidR="00EC124D" w:rsidRDefault="00EC124D" w:rsidP="00EC124D">
            <w:r w:rsidRPr="009967B9">
              <w:rPr>
                <w:b/>
                <w:bCs/>
                <w:sz w:val="22"/>
                <w:szCs w:val="22"/>
              </w:rPr>
              <w:t>Тестирование</w:t>
            </w:r>
          </w:p>
          <w:p w14:paraId="5BCB2217" w14:textId="2B568F1A" w:rsidR="00EC124D" w:rsidRDefault="00EC124D" w:rsidP="00EC124D">
            <w:r w:rsidRPr="009967B9">
              <w:rPr>
                <w:b/>
                <w:bCs/>
                <w:sz w:val="22"/>
                <w:szCs w:val="22"/>
              </w:rPr>
              <w:t>Анализ конструкции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2FCD45DE" w14:textId="25859D91" w:rsidR="00AB272E" w:rsidRPr="00AB272E" w:rsidRDefault="00AB272E" w:rsidP="00081A85">
            <w:pPr>
              <w:pStyle w:val="a5"/>
              <w:rPr>
                <w:b/>
              </w:rPr>
            </w:pP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0FF20" w14:textId="77777777" w:rsidR="00EC124D" w:rsidRPr="00EC124D" w:rsidRDefault="00EC124D" w:rsidP="00EC124D">
            <w:pPr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Т</w:t>
            </w:r>
            <w:r w:rsidRPr="009967B9">
              <w:rPr>
                <w:sz w:val="22"/>
                <w:szCs w:val="22"/>
              </w:rPr>
              <w:t>естируем своё гусеничное транспортное средство на поле, управляем им с мобильного телефона или с ноутбука.</w:t>
            </w:r>
          </w:p>
          <w:p w14:paraId="70FE20E0" w14:textId="0BA33C9C" w:rsidR="00AB272E" w:rsidRPr="00AB272E" w:rsidRDefault="00AB272E" w:rsidP="00081A85">
            <w:pPr>
              <w:pStyle w:val="a5"/>
            </w:pPr>
          </w:p>
        </w:tc>
      </w:tr>
      <w:tr w:rsidR="00AB272E" w:rsidRPr="00AB272E" w14:paraId="04EB112E" w14:textId="77777777" w:rsidTr="00AB272E">
        <w:trPr>
          <w:trHeight w:val="764"/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7766B" w14:textId="7F04E20A" w:rsidR="00AB272E" w:rsidRPr="00AB272E" w:rsidRDefault="00844844" w:rsidP="00081A85">
            <w:pPr>
              <w:pStyle w:val="a5"/>
              <w:jc w:val="center"/>
            </w:pPr>
            <w:r>
              <w:t>4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69960" w14:textId="763C2078" w:rsidR="00AB272E" w:rsidRPr="00AB272E" w:rsidRDefault="00EC124D" w:rsidP="00081A85">
            <w:pPr>
              <w:pStyle w:val="a5"/>
              <w:rPr>
                <w:b/>
              </w:rPr>
            </w:pPr>
            <w:r w:rsidRPr="009967B9">
              <w:rPr>
                <w:b/>
                <w:bCs/>
                <w:sz w:val="22"/>
                <w:szCs w:val="22"/>
              </w:rPr>
              <w:t>Разработка проектов по группам.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1A49D" w14:textId="29CBE74F" w:rsidR="00EC124D" w:rsidRPr="009967B9" w:rsidRDefault="00EC124D" w:rsidP="00EC1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967B9">
              <w:rPr>
                <w:sz w:val="22"/>
                <w:szCs w:val="22"/>
              </w:rPr>
              <w:t>роект автоматизированного устройства/установки или робота</w:t>
            </w:r>
            <w:r>
              <w:rPr>
                <w:sz w:val="22"/>
                <w:szCs w:val="22"/>
              </w:rPr>
              <w:t>. С</w:t>
            </w:r>
            <w:r w:rsidRPr="009967B9">
              <w:rPr>
                <w:sz w:val="22"/>
                <w:szCs w:val="22"/>
              </w:rPr>
              <w:t>оздани</w:t>
            </w:r>
            <w:r>
              <w:rPr>
                <w:sz w:val="22"/>
                <w:szCs w:val="22"/>
              </w:rPr>
              <w:t>е</w:t>
            </w:r>
            <w:r w:rsidRPr="009967B9">
              <w:rPr>
                <w:sz w:val="22"/>
                <w:szCs w:val="22"/>
              </w:rPr>
              <w:t xml:space="preserve"> действующей модели.</w:t>
            </w:r>
            <w:r>
              <w:rPr>
                <w:sz w:val="22"/>
                <w:szCs w:val="22"/>
              </w:rPr>
              <w:t xml:space="preserve"> П</w:t>
            </w:r>
            <w:r w:rsidRPr="009967B9">
              <w:rPr>
                <w:sz w:val="22"/>
                <w:szCs w:val="22"/>
              </w:rPr>
              <w:t>рограммирование запланированных ранее функций.</w:t>
            </w:r>
          </w:p>
          <w:p w14:paraId="6CD6BBAF" w14:textId="432864EC" w:rsidR="00AB272E" w:rsidRPr="00AB272E" w:rsidRDefault="00EC124D" w:rsidP="00844844">
            <w:r w:rsidRPr="009967B9">
              <w:rPr>
                <w:sz w:val="22"/>
                <w:szCs w:val="22"/>
              </w:rPr>
              <w:t xml:space="preserve">Публичная </w:t>
            </w:r>
            <w:r>
              <w:rPr>
                <w:sz w:val="22"/>
                <w:szCs w:val="22"/>
              </w:rPr>
              <w:t>защита</w:t>
            </w:r>
            <w:r w:rsidRPr="009967B9">
              <w:rPr>
                <w:sz w:val="22"/>
                <w:szCs w:val="22"/>
              </w:rPr>
              <w:t xml:space="preserve"> проектов</w:t>
            </w:r>
          </w:p>
        </w:tc>
      </w:tr>
    </w:tbl>
    <w:p w14:paraId="48FEB4B4" w14:textId="77777777" w:rsidR="00AB272E" w:rsidRPr="00AB272E" w:rsidRDefault="00AB272E" w:rsidP="00AB272E">
      <w:pPr>
        <w:tabs>
          <w:tab w:val="left" w:pos="1035"/>
        </w:tabs>
      </w:pPr>
      <w:bookmarkStart w:id="0" w:name="_GoBack"/>
      <w:bookmarkEnd w:id="0"/>
    </w:p>
    <w:sectPr w:rsidR="00AB272E" w:rsidRPr="00AB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2E"/>
    <w:rsid w:val="00132FD5"/>
    <w:rsid w:val="004A6F66"/>
    <w:rsid w:val="00844844"/>
    <w:rsid w:val="00AB272E"/>
    <w:rsid w:val="00EC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2856"/>
  <w15:chartTrackingRefBased/>
  <w15:docId w15:val="{FBA0AF69-F5EF-4177-B589-E11802FA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2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AB272E"/>
    <w:pPr>
      <w:widowControl/>
      <w:autoSpaceDE/>
      <w:autoSpaceDN/>
      <w:adjustRightInd/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B272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C124D"/>
    <w:pPr>
      <w:ind w:left="720"/>
      <w:contextualSpacing/>
    </w:pPr>
  </w:style>
  <w:style w:type="character" w:customStyle="1" w:styleId="c34">
    <w:name w:val="c34"/>
    <w:basedOn w:val="a0"/>
    <w:rsid w:val="00EC1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robot.ru/lego/multibot_gusenichniy_tank.php" TargetMode="External"/><Relationship Id="rId4" Type="http://schemas.openxmlformats.org/officeDocument/2006/relationships/hyperlink" Target="http://www.prorobot.ru/lego/multibot_gusenichniy_tank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2</cp:revision>
  <dcterms:created xsi:type="dcterms:W3CDTF">2024-06-06T10:42:00Z</dcterms:created>
  <dcterms:modified xsi:type="dcterms:W3CDTF">2024-06-06T10:42:00Z</dcterms:modified>
</cp:coreProperties>
</file>